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BB" w:rsidRPr="007F00BB" w:rsidRDefault="007F00BB" w:rsidP="007F00BB">
      <w:pPr>
        <w:rPr>
          <w:rFonts w:cstheme="minorHAnsi"/>
          <w:b/>
          <w:bCs/>
        </w:rPr>
      </w:pPr>
      <w:r w:rsidRPr="007F00BB">
        <w:rPr>
          <w:rFonts w:cstheme="minorHAnsi"/>
          <w:b/>
          <w:bCs/>
        </w:rPr>
        <w:t>Резюме</w:t>
      </w:r>
    </w:p>
    <w:p w:rsidR="007F00BB" w:rsidRPr="007F00BB" w:rsidRDefault="007F00BB" w:rsidP="007F00BB">
      <w:r w:rsidRPr="007F00BB">
        <w:t>Целью исследования было изучение распространенности основных факторов риска сердечно-сосудистых заболеваний (ССЗ) и оценка сердечно-сосудистого риска в когорте мужчин и женщин, страдающих артериальной гипертоний (АГ) с целью разработки стратегии первичной профилактики ССЗ.</w:t>
      </w:r>
    </w:p>
    <w:p w:rsidR="007F00BB" w:rsidRPr="007F00BB" w:rsidRDefault="007F00BB" w:rsidP="007F00BB">
      <w:pPr>
        <w:rPr>
          <w:rFonts w:cstheme="minorHAnsi"/>
          <w:b/>
          <w:bCs/>
        </w:rPr>
      </w:pPr>
      <w:r w:rsidRPr="007F00BB">
        <w:rPr>
          <w:rFonts w:cstheme="minorHAnsi"/>
          <w:b/>
          <w:bCs/>
        </w:rPr>
        <w:t>Материал и методы</w:t>
      </w:r>
    </w:p>
    <w:p w:rsidR="00C062D1" w:rsidRDefault="007F00BB" w:rsidP="007F00BB">
      <w:r w:rsidRPr="007F00BB">
        <w:t>В одномоментном многоцентровом когортном исследовании принимали участие 6 центров из трех государств: 4 города из Азербайджана (Баку, Гянджа, Шеки, Ленкорань), 1 — из Грузии (Марнеули) и 1 — из России</w:t>
      </w:r>
      <w:r w:rsidRPr="007F00BB">
        <w:t xml:space="preserve"> </w:t>
      </w:r>
      <w:r w:rsidRPr="007F00BB">
        <w:t>(Дербент). Общее количество пациентов составило 760 человек, из них 503 женщины (66,2 %) и 257</w:t>
      </w:r>
      <w:r w:rsidRPr="007F00BB">
        <w:t xml:space="preserve"> </w:t>
      </w:r>
      <w:r>
        <w:t>мужчин</w:t>
      </w:r>
      <w:r w:rsidRPr="007F00BB">
        <w:t xml:space="preserve"> (33,8 %), средним возрастом 53±1,15 лет (от 30 до 59 лет).</w:t>
      </w:r>
    </w:p>
    <w:p w:rsidR="007F00BB" w:rsidRPr="007F00BB" w:rsidRDefault="007F00BB" w:rsidP="007F00BB">
      <w:r w:rsidRPr="007F00BB">
        <w:t>Всем пациентам было проведено анкетирование по международному опроснику, осуществлялось измерение</w:t>
      </w:r>
      <w:r>
        <w:t xml:space="preserve"> </w:t>
      </w:r>
      <w:r w:rsidRPr="007F00BB">
        <w:t>АД, ЧСС, антропометрических показателей и регистрация ЭКГ в покое. В крови натощак определяли уровни общего холестерина (ХС) и глюкозы. Суммарный сердечно-сосудистый риск определялся по европейской</w:t>
      </w:r>
      <w:r>
        <w:t xml:space="preserve"> </w:t>
      </w:r>
      <w:r w:rsidRPr="007F00BB">
        <w:t>шкале SCORE.</w:t>
      </w:r>
    </w:p>
    <w:p w:rsidR="007F00BB" w:rsidRPr="007F00BB" w:rsidRDefault="007F00BB" w:rsidP="007F00BB">
      <w:pPr>
        <w:rPr>
          <w:rFonts w:cstheme="minorHAnsi"/>
          <w:b/>
          <w:bCs/>
          <w:color w:val="585757"/>
          <w:sz w:val="24"/>
          <w:szCs w:val="24"/>
        </w:rPr>
      </w:pPr>
      <w:r w:rsidRPr="007F00BB">
        <w:rPr>
          <w:rFonts w:cstheme="minorHAnsi"/>
          <w:b/>
          <w:bCs/>
          <w:color w:val="585757"/>
          <w:sz w:val="24"/>
          <w:szCs w:val="24"/>
        </w:rPr>
        <w:t>Результаты</w:t>
      </w:r>
    </w:p>
    <w:p w:rsidR="007F00BB" w:rsidRPr="007F00BB" w:rsidRDefault="007F00BB" w:rsidP="007F00BB">
      <w:pPr>
        <w:rPr>
          <w:rFonts w:cstheme="minorHAnsi"/>
        </w:rPr>
      </w:pPr>
      <w:r w:rsidRPr="007F00BB">
        <w:rPr>
          <w:rFonts w:cstheme="minorHAnsi"/>
        </w:rPr>
        <w:t>Средние показатели АД в обследованных группах мужчин и женщин соответствовали критериям АГ 2–3</w:t>
      </w:r>
      <w:r>
        <w:rPr>
          <w:rFonts w:cstheme="minorHAnsi"/>
        </w:rPr>
        <w:t xml:space="preserve"> </w:t>
      </w:r>
      <w:r w:rsidRPr="007F00BB">
        <w:rPr>
          <w:rFonts w:cstheme="minorHAnsi"/>
        </w:rPr>
        <w:t>степени, сопровождаясь гипертрофией левого желудочка в 40–70 % случаев, что, как известно, увеличивает риск развития сердечно-сосудистых осложнений. Показано, что комбинированную антигипертензивную</w:t>
      </w:r>
      <w:r>
        <w:rPr>
          <w:rFonts w:cstheme="minorHAnsi"/>
        </w:rPr>
        <w:t xml:space="preserve"> </w:t>
      </w:r>
      <w:r w:rsidRPr="007F00BB">
        <w:rPr>
          <w:rFonts w:cstheme="minorHAnsi"/>
        </w:rPr>
        <w:t>терапию получает в среднем каждый второй пациент, тогда как монотерапия проводится у 45 % больных,</w:t>
      </w:r>
      <w:r>
        <w:rPr>
          <w:rFonts w:cstheme="minorHAnsi"/>
        </w:rPr>
        <w:t xml:space="preserve"> </w:t>
      </w:r>
      <w:r w:rsidRPr="007F00BB">
        <w:rPr>
          <w:rFonts w:cstheme="minorHAnsi"/>
        </w:rPr>
        <w:t>а 15 % — вовсе не придерживаются терапии. Среди социально-демографических показателей обращает на</w:t>
      </w:r>
      <w:r>
        <w:rPr>
          <w:rFonts w:cstheme="minorHAnsi"/>
        </w:rPr>
        <w:t xml:space="preserve"> </w:t>
      </w:r>
      <w:r w:rsidRPr="007F00BB">
        <w:rPr>
          <w:rFonts w:cstheme="minorHAnsi"/>
        </w:rPr>
        <w:t>себя внимание высокая частота неработающих мужчин с АГ во всех городах, женщины — в большинстве случаев являются домохозяйками. Результаты исследования продемонстрировали, что среди мужчин с АГ в зависимости от региона частота курения составила от 19 % до 60 %. В городах Азербайджана злоупотребление</w:t>
      </w:r>
      <w:r>
        <w:rPr>
          <w:rFonts w:cstheme="minorHAnsi"/>
        </w:rPr>
        <w:t xml:space="preserve"> </w:t>
      </w:r>
      <w:r w:rsidRPr="007F00BB">
        <w:rPr>
          <w:rFonts w:cstheme="minorHAnsi"/>
        </w:rPr>
        <w:t>алкоголем составляет не более 10 %, в то время как в когортах мужчин с АГ сопредельных государств этот</w:t>
      </w:r>
      <w:r>
        <w:rPr>
          <w:rFonts w:cstheme="minorHAnsi"/>
        </w:rPr>
        <w:t xml:space="preserve"> </w:t>
      </w:r>
      <w:r w:rsidRPr="007F00BB">
        <w:rPr>
          <w:rFonts w:cstheme="minorHAnsi"/>
        </w:rPr>
        <w:t>показатель оказался в 2–2,5 раза выше. Абдоминальное ожирение является одним из выраженных факторов</w:t>
      </w:r>
      <w:r>
        <w:rPr>
          <w:rFonts w:cstheme="minorHAnsi"/>
        </w:rPr>
        <w:t xml:space="preserve"> </w:t>
      </w:r>
      <w:r w:rsidRPr="007F00BB">
        <w:rPr>
          <w:rFonts w:cstheme="minorHAnsi"/>
        </w:rPr>
        <w:t>риска как среди мужчин, так и среди женщин с АГ. Сахарный диабет у мужчин встречается в 9 %, а среди</w:t>
      </w:r>
      <w:r>
        <w:rPr>
          <w:rFonts w:cstheme="minorHAnsi"/>
        </w:rPr>
        <w:t xml:space="preserve"> </w:t>
      </w:r>
      <w:r w:rsidRPr="007F00BB">
        <w:rPr>
          <w:rFonts w:cstheme="minorHAnsi"/>
        </w:rPr>
        <w:t>женщин этот показатель составляет 15 %. Средние показатели общего холестерина в крови больных АГ соответствуют критериям мягкой гиперхолестеринемии. В зависимости от региона и пола высокий сердечно-сосудистый риск выявляется от 20 % до 60 %. Каждый четвертый мужчина и каждая третья женщина имеют</w:t>
      </w:r>
      <w:r>
        <w:rPr>
          <w:rFonts w:cstheme="minorHAnsi"/>
        </w:rPr>
        <w:t xml:space="preserve"> </w:t>
      </w:r>
      <w:r w:rsidRPr="007F00BB">
        <w:rPr>
          <w:rFonts w:cstheme="minorHAnsi"/>
        </w:rPr>
        <w:t>очень высокий сердечно-сосудистый риск.</w:t>
      </w:r>
    </w:p>
    <w:p w:rsidR="007F00BB" w:rsidRPr="007F00BB" w:rsidRDefault="007F00BB" w:rsidP="007F00BB">
      <w:pPr>
        <w:rPr>
          <w:rFonts w:cstheme="minorHAnsi"/>
          <w:b/>
          <w:bCs/>
          <w:color w:val="585757"/>
          <w:sz w:val="24"/>
          <w:szCs w:val="24"/>
        </w:rPr>
      </w:pPr>
      <w:r w:rsidRPr="007F00BB">
        <w:rPr>
          <w:rFonts w:cstheme="minorHAnsi"/>
          <w:b/>
          <w:bCs/>
          <w:color w:val="585757"/>
          <w:sz w:val="24"/>
          <w:szCs w:val="24"/>
        </w:rPr>
        <w:t>Заключение</w:t>
      </w:r>
    </w:p>
    <w:p w:rsidR="007F00BB" w:rsidRPr="007F00BB" w:rsidRDefault="007F00BB" w:rsidP="007F00BB">
      <w:pPr>
        <w:rPr>
          <w:rFonts w:cstheme="minorHAnsi"/>
        </w:rPr>
      </w:pPr>
      <w:r w:rsidRPr="007F00BB">
        <w:rPr>
          <w:rFonts w:cstheme="minorHAnsi"/>
        </w:rPr>
        <w:t>С целью первичной профилактики сердечно-сосудистых осложнений у лиц с АГ необходимо обеспечивать</w:t>
      </w:r>
      <w:r>
        <w:rPr>
          <w:rFonts w:cstheme="minorHAnsi"/>
        </w:rPr>
        <w:t xml:space="preserve"> </w:t>
      </w:r>
      <w:r w:rsidRPr="007F00BB">
        <w:rPr>
          <w:rFonts w:cstheme="minorHAnsi"/>
        </w:rPr>
        <w:t>эффективный контроль уровня АД, что также приведет к регрессу гипертрофии левого желудочка. Наряду</w:t>
      </w:r>
      <w:r>
        <w:rPr>
          <w:rFonts w:cstheme="minorHAnsi"/>
        </w:rPr>
        <w:t xml:space="preserve"> </w:t>
      </w:r>
      <w:r w:rsidRPr="007F00BB">
        <w:rPr>
          <w:rFonts w:cstheme="minorHAnsi"/>
        </w:rPr>
        <w:t>с этим необходимо проводить серьезную работу среди мужчин по борьбе с вредными привычками, коррекцию метаболических нарушений, а также уровней общего холестерина и глюкозы в крови. Оценка суммарного сердечно-сосудистого риска может служить хорошим индикатором для оценки эффективности многофакторной профилактики больных АГ.</w:t>
      </w:r>
    </w:p>
    <w:p w:rsidR="007F00BB" w:rsidRPr="007F00BB" w:rsidRDefault="007F00BB" w:rsidP="007F00BB">
      <w:pPr>
        <w:rPr>
          <w:rFonts w:cstheme="minorHAnsi"/>
          <w:b/>
          <w:bCs/>
          <w:color w:val="585757"/>
          <w:sz w:val="24"/>
          <w:szCs w:val="24"/>
        </w:rPr>
      </w:pPr>
      <w:r w:rsidRPr="007F00BB">
        <w:rPr>
          <w:rFonts w:cstheme="minorHAnsi"/>
          <w:b/>
          <w:bCs/>
          <w:color w:val="585757"/>
          <w:sz w:val="24"/>
          <w:szCs w:val="24"/>
        </w:rPr>
        <w:t>Ключевые слова</w:t>
      </w:r>
    </w:p>
    <w:p w:rsidR="007F00BB" w:rsidRPr="007F00BB" w:rsidRDefault="007F00BB" w:rsidP="007F00BB">
      <w:pPr>
        <w:rPr>
          <w:rFonts w:cstheme="minorHAnsi"/>
        </w:rPr>
      </w:pPr>
      <w:r w:rsidRPr="007F00BB">
        <w:rPr>
          <w:rFonts w:cstheme="minorHAnsi"/>
        </w:rPr>
        <w:t>Первичная профилактика, факторы риска, артериальная гипертония, сердечно-сосудистый риск</w:t>
      </w:r>
      <w:r>
        <w:rPr>
          <w:rFonts w:cstheme="minorHAnsi"/>
        </w:rPr>
        <w:t>.</w:t>
      </w:r>
      <w:bookmarkStart w:id="0" w:name="_GoBack"/>
      <w:bookmarkEnd w:id="0"/>
    </w:p>
    <w:p w:rsidR="007F00BB" w:rsidRPr="007F00BB" w:rsidRDefault="007F00BB" w:rsidP="007F00BB">
      <w:pPr>
        <w:rPr>
          <w:rFonts w:cstheme="minorHAnsi"/>
        </w:rPr>
      </w:pPr>
    </w:p>
    <w:sectPr w:rsidR="007F00BB" w:rsidRPr="007F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BB"/>
    <w:rsid w:val="007F00BB"/>
    <w:rsid w:val="00C0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240C9"/>
  <w15:chartTrackingRefBased/>
  <w15:docId w15:val="{C9947B04-F4C8-44DF-A348-B2F226B8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2020-02-18T04:52:00Z</dcterms:created>
  <dcterms:modified xsi:type="dcterms:W3CDTF">2020-02-18T04:58:00Z</dcterms:modified>
</cp:coreProperties>
</file>